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61D03" w14:textId="77777777" w:rsidR="00200D75" w:rsidRPr="00841C60" w:rsidRDefault="00000000">
      <w:pPr>
        <w:pStyle w:val="Heading6"/>
        <w:numPr>
          <w:ilvl w:val="5"/>
          <w:numId w:val="2"/>
        </w:numPr>
        <w:ind w:firstLine="3600"/>
        <w:rPr>
          <w:rFonts w:ascii="Arial" w:eastAsia="Arial" w:hAnsi="Arial" w:cs="Arial"/>
          <w:sz w:val="24"/>
          <w:szCs w:val="24"/>
        </w:rPr>
      </w:pPr>
      <w:r w:rsidRPr="00841C60">
        <w:rPr>
          <w:rFonts w:ascii="Arial" w:eastAsia="Arial" w:hAnsi="Arial" w:cs="Arial"/>
          <w:sz w:val="24"/>
          <w:szCs w:val="24"/>
        </w:rPr>
        <w:t>KOP SURAT</w:t>
      </w:r>
    </w:p>
    <w:p w14:paraId="2A63C9F1" w14:textId="77777777" w:rsidR="00200D75" w:rsidRPr="00841C60" w:rsidRDefault="00200D75">
      <w:pPr>
        <w:spacing w:before="19" w:line="220" w:lineRule="auto"/>
        <w:jc w:val="both"/>
        <w:rPr>
          <w:rFonts w:ascii="Arial" w:eastAsia="Arial" w:hAnsi="Arial" w:cs="Arial"/>
          <w:sz w:val="24"/>
          <w:szCs w:val="24"/>
        </w:rPr>
      </w:pPr>
    </w:p>
    <w:p w14:paraId="5146F1D3" w14:textId="77777777" w:rsidR="00200D75" w:rsidRPr="00841C60" w:rsidRDefault="00000000">
      <w:pPr>
        <w:tabs>
          <w:tab w:val="left" w:pos="1418"/>
        </w:tabs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841C60">
        <w:rPr>
          <w:rFonts w:ascii="Arial" w:eastAsia="Arial" w:hAnsi="Arial" w:cs="Arial"/>
          <w:sz w:val="24"/>
          <w:szCs w:val="24"/>
        </w:rPr>
        <w:t>Nomor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ab/>
      </w:r>
      <w:r w:rsidRPr="00841C60">
        <w:rPr>
          <w:rFonts w:ascii="Arial" w:eastAsia="Arial" w:hAnsi="Arial" w:cs="Arial"/>
          <w:sz w:val="24"/>
          <w:szCs w:val="24"/>
        </w:rPr>
        <w:tab/>
        <w:t>: …………………</w:t>
      </w:r>
    </w:p>
    <w:p w14:paraId="29B80C3D" w14:textId="77777777" w:rsidR="00200D75" w:rsidRPr="00841C60" w:rsidRDefault="00000000">
      <w:pPr>
        <w:tabs>
          <w:tab w:val="left" w:pos="1418"/>
        </w:tabs>
        <w:jc w:val="both"/>
        <w:rPr>
          <w:rFonts w:ascii="Arial" w:eastAsia="Arial" w:hAnsi="Arial" w:cs="Arial"/>
          <w:sz w:val="24"/>
          <w:szCs w:val="24"/>
        </w:rPr>
      </w:pPr>
      <w:r w:rsidRPr="00841C60">
        <w:rPr>
          <w:rFonts w:ascii="Arial" w:eastAsia="Arial" w:hAnsi="Arial" w:cs="Arial"/>
          <w:sz w:val="24"/>
          <w:szCs w:val="24"/>
        </w:rPr>
        <w:t>Lampiran</w:t>
      </w:r>
      <w:r w:rsidRPr="00841C60">
        <w:rPr>
          <w:rFonts w:ascii="Arial" w:eastAsia="Arial" w:hAnsi="Arial" w:cs="Arial"/>
          <w:sz w:val="24"/>
          <w:szCs w:val="24"/>
        </w:rPr>
        <w:tab/>
        <w:t xml:space="preserve">: 1 (Satu)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Berkas</w:t>
      </w:r>
      <w:proofErr w:type="spellEnd"/>
    </w:p>
    <w:p w14:paraId="14BA38CF" w14:textId="4CB4442C" w:rsidR="00200D75" w:rsidRPr="00841C60" w:rsidRDefault="00000000">
      <w:pPr>
        <w:tabs>
          <w:tab w:val="left" w:pos="1418"/>
        </w:tabs>
        <w:ind w:left="1560" w:hanging="1560"/>
        <w:rPr>
          <w:rFonts w:ascii="Arial" w:eastAsia="Arial" w:hAnsi="Arial" w:cs="Arial"/>
          <w:color w:val="000000"/>
          <w:sz w:val="24"/>
          <w:szCs w:val="24"/>
        </w:rPr>
      </w:pPr>
      <w:bookmarkStart w:id="0" w:name="_heading=h.gjdgxs" w:colFirst="0" w:colLast="0"/>
      <w:bookmarkEnd w:id="0"/>
      <w:proofErr w:type="spellStart"/>
      <w:r w:rsidRPr="00841C60">
        <w:rPr>
          <w:rFonts w:ascii="Arial" w:eastAsia="Arial" w:hAnsi="Arial" w:cs="Arial"/>
          <w:sz w:val="24"/>
          <w:szCs w:val="24"/>
        </w:rPr>
        <w:t>Perihal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proofErr w:type="gramStart"/>
      <w:r w:rsidRPr="00841C60">
        <w:rPr>
          <w:rFonts w:ascii="Arial" w:eastAsia="Arial" w:hAnsi="Arial" w:cs="Arial"/>
          <w:sz w:val="24"/>
          <w:szCs w:val="24"/>
        </w:rPr>
        <w:t>Ketertarikan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untuk</w:t>
      </w:r>
      <w:proofErr w:type="spellEnd"/>
      <w:proofErr w:type="gramEnd"/>
      <w:r w:rsidRPr="00841C60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mengikuti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pengadaan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pekerjaan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Jasa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Konsultansi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Verifikasi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TKDN Palapa Ring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Paket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r w:rsidR="00EA552F">
        <w:rPr>
          <w:rFonts w:ascii="Arial" w:eastAsia="Helvetica Neue" w:hAnsi="Arial" w:cs="Arial"/>
          <w:color w:val="333333"/>
          <w:sz w:val="24"/>
          <w:szCs w:val="24"/>
        </w:rPr>
        <w:t>Tengah</w:t>
      </w:r>
    </w:p>
    <w:p w14:paraId="47221CF7" w14:textId="77777777" w:rsidR="00200D75" w:rsidRPr="00841C60" w:rsidRDefault="00200D75">
      <w:pPr>
        <w:tabs>
          <w:tab w:val="left" w:pos="1418"/>
        </w:tabs>
        <w:spacing w:before="4"/>
        <w:jc w:val="both"/>
        <w:rPr>
          <w:rFonts w:ascii="Arial" w:eastAsia="Arial" w:hAnsi="Arial" w:cs="Arial"/>
          <w:sz w:val="24"/>
          <w:szCs w:val="24"/>
        </w:rPr>
      </w:pPr>
    </w:p>
    <w:p w14:paraId="02BDF950" w14:textId="77777777" w:rsidR="00200D75" w:rsidRPr="00841C60" w:rsidRDefault="00000000">
      <w:pPr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841C60">
        <w:rPr>
          <w:rFonts w:ascii="Arial" w:eastAsia="Arial" w:hAnsi="Arial" w:cs="Arial"/>
          <w:sz w:val="24"/>
          <w:szCs w:val="24"/>
        </w:rPr>
        <w:t>Kepada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Yth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>,</w:t>
      </w:r>
    </w:p>
    <w:p w14:paraId="4D1233C6" w14:textId="25C28E15" w:rsidR="00200D75" w:rsidRPr="00841C60" w:rsidRDefault="00000000">
      <w:pPr>
        <w:tabs>
          <w:tab w:val="left" w:pos="-94"/>
        </w:tabs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 w:rsidRPr="00841C60">
        <w:rPr>
          <w:rFonts w:ascii="Arial" w:eastAsia="Arial" w:hAnsi="Arial" w:cs="Arial"/>
          <w:sz w:val="24"/>
          <w:szCs w:val="24"/>
        </w:rPr>
        <w:t>Kelompok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Pr="00841C60">
        <w:rPr>
          <w:rFonts w:ascii="Arial" w:eastAsia="Arial" w:hAnsi="Arial" w:cs="Arial"/>
          <w:sz w:val="24"/>
          <w:szCs w:val="24"/>
        </w:rPr>
        <w:t>Kerja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Pengadaan</w:t>
      </w:r>
      <w:proofErr w:type="spellEnd"/>
      <w:proofErr w:type="gram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Jasa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Konsultansi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Verifikasi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TKDN Palapa Ring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Paket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r w:rsidR="00EA552F">
        <w:rPr>
          <w:rFonts w:ascii="Arial" w:eastAsia="Helvetica Neue" w:hAnsi="Arial" w:cs="Arial"/>
          <w:color w:val="333333"/>
          <w:sz w:val="24"/>
          <w:szCs w:val="24"/>
        </w:rPr>
        <w:t>Tengah</w:t>
      </w:r>
    </w:p>
    <w:p w14:paraId="4E59183C" w14:textId="77777777" w:rsidR="00200D75" w:rsidRPr="00841C60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841C60">
        <w:rPr>
          <w:rFonts w:ascii="Arial" w:eastAsia="Arial" w:hAnsi="Arial" w:cs="Arial"/>
          <w:sz w:val="24"/>
          <w:szCs w:val="24"/>
        </w:rPr>
        <w:t xml:space="preserve">Di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Tempat</w:t>
      </w:r>
      <w:proofErr w:type="spellEnd"/>
    </w:p>
    <w:p w14:paraId="4B039674" w14:textId="77777777" w:rsidR="00200D75" w:rsidRPr="00841C60" w:rsidRDefault="00200D75">
      <w:pPr>
        <w:spacing w:before="6"/>
        <w:jc w:val="both"/>
        <w:rPr>
          <w:rFonts w:ascii="Arial" w:eastAsia="Arial" w:hAnsi="Arial" w:cs="Arial"/>
          <w:sz w:val="24"/>
          <w:szCs w:val="24"/>
        </w:rPr>
      </w:pPr>
    </w:p>
    <w:p w14:paraId="63AFC61E" w14:textId="77777777" w:rsidR="00200D75" w:rsidRPr="00841C60" w:rsidRDefault="00000000">
      <w:pPr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841C60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Hormat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>,</w:t>
      </w:r>
    </w:p>
    <w:p w14:paraId="69504EE7" w14:textId="77777777" w:rsidR="00200D75" w:rsidRPr="00841C60" w:rsidRDefault="00200D75">
      <w:pPr>
        <w:spacing w:before="19" w:line="220" w:lineRule="auto"/>
        <w:jc w:val="both"/>
        <w:rPr>
          <w:rFonts w:ascii="Arial" w:eastAsia="Arial" w:hAnsi="Arial" w:cs="Arial"/>
          <w:sz w:val="24"/>
          <w:szCs w:val="24"/>
        </w:rPr>
      </w:pPr>
    </w:p>
    <w:p w14:paraId="48EFE43C" w14:textId="41B6CFFA" w:rsidR="00200D75" w:rsidRPr="00841C60" w:rsidRDefault="00000000">
      <w:pPr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841C60">
        <w:rPr>
          <w:rFonts w:ascii="Arial" w:eastAsia="Arial" w:hAnsi="Arial" w:cs="Arial"/>
          <w:sz w:val="24"/>
          <w:szCs w:val="24"/>
        </w:rPr>
        <w:t>Sehubungan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pengumuman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tentan</w:t>
      </w:r>
      <w:r w:rsidR="00841C60">
        <w:rPr>
          <w:rFonts w:ascii="Arial" w:eastAsia="Arial" w:hAnsi="Arial" w:cs="Arial"/>
          <w:sz w:val="24"/>
          <w:szCs w:val="24"/>
        </w:rPr>
        <w:t>g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undangan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mengikuti</w:t>
      </w:r>
      <w:proofErr w:type="spellEnd"/>
      <w:r w:rsid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Pengadaan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Jasa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Konsultansi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Verifikasi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TKDN Palapa Ring </w:t>
      </w:r>
      <w:proofErr w:type="spellStart"/>
      <w:r w:rsidR="00841C60">
        <w:rPr>
          <w:rFonts w:ascii="Arial" w:eastAsia="Helvetica Neue" w:hAnsi="Arial" w:cs="Arial"/>
          <w:color w:val="333333"/>
          <w:sz w:val="24"/>
          <w:szCs w:val="24"/>
        </w:rPr>
        <w:t>Paket</w:t>
      </w:r>
      <w:proofErr w:type="spellEnd"/>
      <w:r w:rsid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r w:rsidR="00EA552F">
        <w:rPr>
          <w:rFonts w:ascii="Arial" w:eastAsia="Helvetica Neue" w:hAnsi="Arial" w:cs="Arial"/>
          <w:color w:val="333333"/>
          <w:sz w:val="24"/>
          <w:szCs w:val="24"/>
        </w:rPr>
        <w:t>Tengah</w:t>
      </w:r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ini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kami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lampirkan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dokumen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dipersyaratkan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dalam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surat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tersebut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yaitu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>;</w:t>
      </w:r>
    </w:p>
    <w:p w14:paraId="3613B65A" w14:textId="77777777" w:rsidR="00200D75" w:rsidRPr="00841C60" w:rsidRDefault="00200D75">
      <w:pPr>
        <w:spacing w:line="260" w:lineRule="auto"/>
        <w:ind w:right="78"/>
        <w:jc w:val="both"/>
        <w:rPr>
          <w:rFonts w:ascii="Arial" w:eastAsia="Arial" w:hAnsi="Arial" w:cs="Arial"/>
          <w:sz w:val="24"/>
          <w:szCs w:val="24"/>
        </w:rPr>
      </w:pPr>
    </w:p>
    <w:p w14:paraId="2D476B65" w14:textId="77777777" w:rsidR="00200D75" w:rsidRPr="00841C60" w:rsidRDefault="00000000">
      <w:pPr>
        <w:numPr>
          <w:ilvl w:val="0"/>
          <w:numId w:val="1"/>
        </w:numPr>
        <w:shd w:val="clear" w:color="auto" w:fill="FFFFFF"/>
        <w:spacing w:line="276" w:lineRule="auto"/>
        <w:ind w:left="720" w:right="-40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Perusahaan yang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berkedudukan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di Indonesia:</w:t>
      </w:r>
    </w:p>
    <w:p w14:paraId="27EFCD39" w14:textId="77777777" w:rsidR="00200D75" w:rsidRPr="00841C60" w:rsidRDefault="00000000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Memiliki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Akta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Pendirian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Perusahaan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disertai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akta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perubahan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terakhir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dan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telah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disahkan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oleh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Kemenkumham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dengan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SK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Kemenkumham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>;</w:t>
      </w:r>
    </w:p>
    <w:p w14:paraId="35A0BAC8" w14:textId="77777777" w:rsidR="00200D75" w:rsidRPr="00841C60" w:rsidRDefault="00000000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Memiliki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Surat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Ijin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Usaha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Perdagangan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(SIUP) Non-Kecil &amp; Tanda Daftar Perusahaan (TDP) yang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saat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ini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dirubah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menjadi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Nomor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Induk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Berusaha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(NIB)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dengan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kegiatan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usaha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(KBLI):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Aktivitas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Konsultansi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Manajemen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(7020)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atau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Aktivitas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Konsultansi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Manajemen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Lainnya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(70209);</w:t>
      </w:r>
    </w:p>
    <w:p w14:paraId="722A5189" w14:textId="70558124" w:rsidR="00200D75" w:rsidRPr="00841C60" w:rsidRDefault="00841C60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r w:rsidRPr="00841C60">
        <w:rPr>
          <w:rFonts w:ascii="Arial" w:eastAsia="Helvetica Neue" w:hAnsi="Arial" w:cs="Arial"/>
          <w:color w:val="333333"/>
          <w:sz w:val="24"/>
          <w:szCs w:val="24"/>
          <w:lang w:val="id-ID"/>
        </w:rPr>
        <w:t>Memiliki pengalaman dalam melakukan pekerjaan konsultansi/verifikasi/ pengawas untuk proyek KPBU Telekomunikasi dalam rentang waktu 5 (lima) tahun terakhir yang dibuktikan dengan kontrak atau dokumen sejenis</w:t>
      </w:r>
      <w:r w:rsidR="00000000" w:rsidRPr="00841C60">
        <w:rPr>
          <w:rFonts w:ascii="Arial" w:eastAsia="Helvetica Neue" w:hAnsi="Arial" w:cs="Arial"/>
          <w:color w:val="333333"/>
          <w:sz w:val="24"/>
          <w:szCs w:val="24"/>
        </w:rPr>
        <w:t>;</w:t>
      </w:r>
    </w:p>
    <w:p w14:paraId="5C86EE87" w14:textId="77777777" w:rsidR="00200D75" w:rsidRPr="00841C60" w:rsidRDefault="00000000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Tidak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dalam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pengawasan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pengadilan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,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tidak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pailit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,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kegiatan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usahanya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tidak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sedang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dihentikan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dan/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atau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direksi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yang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bertindak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untuk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dan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atas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nama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perusahaan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tidak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sedang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menjalani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sanksi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pidana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,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tidak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masuk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daftar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hitam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dibidang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pengadaan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barang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>/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jasa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yang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dibuktikan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dengan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surat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pernyataan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yang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ditandatangani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penyedia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jasa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>;</w:t>
      </w:r>
    </w:p>
    <w:p w14:paraId="3F799154" w14:textId="77777777" w:rsidR="00200D75" w:rsidRPr="00841C60" w:rsidRDefault="00000000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Memiliki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Nomor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Pungut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Wajib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Pajak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(NPWP) dan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memenuhi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kewajiban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Surat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Pemberitahuan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(SPT)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Pajak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tahun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 xml:space="preserve"> </w:t>
      </w:r>
      <w:proofErr w:type="spellStart"/>
      <w:r w:rsidRPr="00841C60">
        <w:rPr>
          <w:rFonts w:ascii="Arial" w:eastAsia="Helvetica Neue" w:hAnsi="Arial" w:cs="Arial"/>
          <w:color w:val="333333"/>
          <w:sz w:val="24"/>
          <w:szCs w:val="24"/>
        </w:rPr>
        <w:t>sebelumnya</w:t>
      </w:r>
      <w:proofErr w:type="spellEnd"/>
      <w:r w:rsidRPr="00841C60">
        <w:rPr>
          <w:rFonts w:ascii="Arial" w:eastAsia="Helvetica Neue" w:hAnsi="Arial" w:cs="Arial"/>
          <w:color w:val="333333"/>
          <w:sz w:val="24"/>
          <w:szCs w:val="24"/>
        </w:rPr>
        <w:t>; dan</w:t>
      </w:r>
    </w:p>
    <w:p w14:paraId="35C906A7" w14:textId="1A672070" w:rsidR="00200D75" w:rsidRPr="00841C60" w:rsidRDefault="00841C60">
      <w:pPr>
        <w:numPr>
          <w:ilvl w:val="0"/>
          <w:numId w:val="2"/>
        </w:numPr>
        <w:shd w:val="clear" w:color="auto" w:fill="FFFFFF"/>
        <w:spacing w:after="600" w:line="276" w:lineRule="auto"/>
        <w:jc w:val="both"/>
        <w:rPr>
          <w:rFonts w:ascii="Arial" w:eastAsia="Helvetica Neue" w:hAnsi="Arial" w:cs="Arial"/>
          <w:color w:val="333333"/>
          <w:sz w:val="24"/>
          <w:szCs w:val="24"/>
        </w:rPr>
      </w:pPr>
      <w:r w:rsidRPr="00841C60">
        <w:rPr>
          <w:rFonts w:ascii="Arial" w:eastAsia="Helvetica Neue" w:hAnsi="Arial" w:cs="Arial"/>
          <w:color w:val="333333"/>
          <w:sz w:val="24"/>
          <w:szCs w:val="24"/>
          <w:lang w:val="id-ID"/>
        </w:rPr>
        <w:t>Perusahaan harus mampu menyediakan personil pelaksana sesuai kualifikasi dan jumlah yang dibutuhkan sebagaimana yang diatur dalam kualifikasi personil</w:t>
      </w:r>
      <w:r>
        <w:rPr>
          <w:rFonts w:ascii="Arial" w:eastAsia="Helvetica Neue" w:hAnsi="Arial" w:cs="Arial"/>
          <w:color w:val="333333"/>
          <w:sz w:val="24"/>
          <w:szCs w:val="24"/>
        </w:rPr>
        <w:t>.</w:t>
      </w:r>
    </w:p>
    <w:p w14:paraId="7C1104EA" w14:textId="77777777" w:rsidR="00200D75" w:rsidRPr="00841C60" w:rsidRDefault="00000000">
      <w:pPr>
        <w:ind w:left="100"/>
        <w:jc w:val="both"/>
        <w:rPr>
          <w:rFonts w:ascii="Arial" w:eastAsia="Arial" w:hAnsi="Arial" w:cs="Arial"/>
          <w:sz w:val="24"/>
          <w:szCs w:val="24"/>
        </w:rPr>
      </w:pPr>
      <w:r w:rsidRPr="00841C60">
        <w:rPr>
          <w:rFonts w:ascii="Arial" w:eastAsia="Arial" w:hAnsi="Arial" w:cs="Arial"/>
          <w:sz w:val="24"/>
          <w:szCs w:val="24"/>
        </w:rPr>
        <w:t xml:space="preserve">Alamat email yang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akan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didaftarkan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untuk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proses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pengadaan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ini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adalah</w:t>
      </w:r>
      <w:proofErr w:type="spellEnd"/>
      <w:r w:rsidRPr="00841C60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04FF8E85" wp14:editId="5B0B31F2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3669600" y="3772063"/>
                            <a:chExt cx="3352800" cy="1587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3669600" y="3772063"/>
                              <a:ext cx="3352800" cy="1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880281" w14:textId="77777777" w:rsidR="00200D75" w:rsidRDefault="00200D75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3669600" y="3772063"/>
                              <a:ext cx="3352800" cy="15875"/>
                              <a:chOff x="3669600" y="3772063"/>
                              <a:chExt cx="3352800" cy="1587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3669600" y="3772063"/>
                                <a:ext cx="3352800" cy="1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0C7ABF" w14:textId="77777777" w:rsidR="00200D75" w:rsidRDefault="00200D75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oup 6"/>
                            <wpg:cNvGrpSpPr/>
                            <wpg:grpSpPr>
                              <a:xfrm>
                                <a:off x="3669600" y="3772063"/>
                                <a:ext cx="3352800" cy="15875"/>
                                <a:chOff x="3669600" y="3772063"/>
                                <a:chExt cx="3352800" cy="15875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3669600" y="3772063"/>
                                  <a:ext cx="3352800" cy="1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894D3C" w14:textId="77777777" w:rsidR="00200D75" w:rsidRDefault="00200D75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oup 8"/>
                              <wpg:cNvGrpSpPr/>
                              <wpg:grpSpPr>
                                <a:xfrm>
                                  <a:off x="3669600" y="3772063"/>
                                  <a:ext cx="3352800" cy="15875"/>
                                  <a:chOff x="1457" y="773"/>
                                  <a:chExt cx="5280" cy="25"/>
                                </a:xfrm>
                              </wpg:grpSpPr>
                              <wps:wsp>
                                <wps:cNvPr id="9" name="Rectangle 9"/>
                                <wps:cNvSpPr/>
                                <wps:spPr>
                                  <a:xfrm>
                                    <a:off x="1457" y="773"/>
                                    <a:ext cx="5275" cy="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1CCB60E" w14:textId="77777777" w:rsidR="00200D75" w:rsidRDefault="00200D75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" name="Freeform: Shape 10"/>
                                <wps:cNvSpPr/>
                                <wps:spPr>
                                  <a:xfrm>
                                    <a:off x="1457" y="773"/>
                                    <a:ext cx="5280" cy="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280" h="25" extrusionOk="0">
                                        <a:moveTo>
                                          <a:pt x="0" y="0"/>
                                        </a:moveTo>
                                        <a:lnTo>
                                          <a:pt x="5280" y="2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52800" cy="15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F67374" w14:textId="77777777" w:rsidR="00200D75" w:rsidRPr="00841C60" w:rsidRDefault="00000000">
      <w:pPr>
        <w:ind w:left="100"/>
        <w:jc w:val="both"/>
        <w:rPr>
          <w:rFonts w:ascii="Arial" w:eastAsia="Arial" w:hAnsi="Arial" w:cs="Arial"/>
          <w:sz w:val="24"/>
          <w:szCs w:val="24"/>
        </w:rPr>
      </w:pPr>
      <w:r w:rsidRPr="00841C60">
        <w:rPr>
          <w:rFonts w:ascii="Arial" w:eastAsia="Arial" w:hAnsi="Arial" w:cs="Arial"/>
          <w:i/>
          <w:color w:val="528DD2"/>
          <w:sz w:val="24"/>
          <w:szCs w:val="24"/>
        </w:rPr>
        <w:t>(</w:t>
      </w:r>
      <w:proofErr w:type="gramStart"/>
      <w:r w:rsidRPr="00841C60">
        <w:rPr>
          <w:rFonts w:ascii="Arial" w:eastAsia="Arial" w:hAnsi="Arial" w:cs="Arial"/>
          <w:i/>
          <w:color w:val="528DD2"/>
          <w:sz w:val="24"/>
          <w:szCs w:val="24"/>
        </w:rPr>
        <w:t>email</w:t>
      </w:r>
      <w:proofErr w:type="gramEnd"/>
      <w:r w:rsidRPr="00841C60">
        <w:rPr>
          <w:rFonts w:ascii="Arial" w:eastAsia="Arial" w:hAnsi="Arial" w:cs="Arial"/>
          <w:i/>
          <w:color w:val="528DD2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i/>
          <w:color w:val="528DD2"/>
          <w:sz w:val="24"/>
          <w:szCs w:val="24"/>
        </w:rPr>
        <w:t>resmi</w:t>
      </w:r>
      <w:proofErr w:type="spellEnd"/>
      <w:r w:rsidRPr="00841C60">
        <w:rPr>
          <w:rFonts w:ascii="Arial" w:eastAsia="Arial" w:hAnsi="Arial" w:cs="Arial"/>
          <w:i/>
          <w:color w:val="528DD2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i/>
          <w:color w:val="528DD2"/>
          <w:sz w:val="24"/>
          <w:szCs w:val="24"/>
        </w:rPr>
        <w:t>dengan</w:t>
      </w:r>
      <w:proofErr w:type="spellEnd"/>
      <w:r w:rsidRPr="00841C60">
        <w:rPr>
          <w:rFonts w:ascii="Arial" w:eastAsia="Arial" w:hAnsi="Arial" w:cs="Arial"/>
          <w:i/>
          <w:color w:val="528DD2"/>
          <w:sz w:val="24"/>
          <w:szCs w:val="24"/>
        </w:rPr>
        <w:t xml:space="preserve"> company name domain)</w:t>
      </w:r>
    </w:p>
    <w:p w14:paraId="10B7F918" w14:textId="77777777" w:rsidR="00200D75" w:rsidRPr="00841C60" w:rsidRDefault="00200D75">
      <w:pPr>
        <w:spacing w:before="1" w:line="100" w:lineRule="auto"/>
        <w:jc w:val="both"/>
        <w:rPr>
          <w:rFonts w:ascii="Arial" w:eastAsia="Arial" w:hAnsi="Arial" w:cs="Arial"/>
          <w:sz w:val="24"/>
          <w:szCs w:val="24"/>
        </w:rPr>
      </w:pPr>
    </w:p>
    <w:p w14:paraId="7CDBB9EC" w14:textId="77777777" w:rsidR="00200D75" w:rsidRPr="00841C60" w:rsidRDefault="00200D75">
      <w:pPr>
        <w:spacing w:line="200" w:lineRule="auto"/>
        <w:jc w:val="both"/>
        <w:rPr>
          <w:rFonts w:ascii="Arial" w:eastAsia="Arial" w:hAnsi="Arial" w:cs="Arial"/>
          <w:sz w:val="24"/>
          <w:szCs w:val="24"/>
        </w:rPr>
      </w:pPr>
    </w:p>
    <w:p w14:paraId="14789962" w14:textId="77777777" w:rsidR="00200D75" w:rsidRPr="00841C60" w:rsidRDefault="00200D75">
      <w:pPr>
        <w:spacing w:line="200" w:lineRule="auto"/>
        <w:jc w:val="both"/>
        <w:rPr>
          <w:rFonts w:ascii="Arial" w:eastAsia="Arial" w:hAnsi="Arial" w:cs="Arial"/>
          <w:sz w:val="24"/>
          <w:szCs w:val="24"/>
        </w:rPr>
      </w:pPr>
    </w:p>
    <w:p w14:paraId="71A107CF" w14:textId="77777777" w:rsidR="00200D75" w:rsidRPr="00841C60" w:rsidRDefault="00000000">
      <w:pPr>
        <w:ind w:left="100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841C60">
        <w:rPr>
          <w:rFonts w:ascii="Arial" w:eastAsia="Arial" w:hAnsi="Arial" w:cs="Arial"/>
          <w:sz w:val="24"/>
          <w:szCs w:val="24"/>
        </w:rPr>
        <w:t>Demikian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surat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ini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disampaikan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atas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kerjasamanya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diucapkan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terima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kasih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>. Jakarta,</w:t>
      </w:r>
    </w:p>
    <w:p w14:paraId="49B58DC7" w14:textId="77777777" w:rsidR="00200D75" w:rsidRPr="00841C60" w:rsidRDefault="00200D75">
      <w:pPr>
        <w:spacing w:before="8" w:line="100" w:lineRule="auto"/>
        <w:jc w:val="both"/>
        <w:rPr>
          <w:rFonts w:ascii="Arial" w:eastAsia="Arial" w:hAnsi="Arial" w:cs="Arial"/>
          <w:sz w:val="24"/>
          <w:szCs w:val="24"/>
        </w:rPr>
      </w:pPr>
    </w:p>
    <w:p w14:paraId="550CF59E" w14:textId="77777777" w:rsidR="00200D75" w:rsidRPr="00841C60" w:rsidRDefault="00000000">
      <w:pPr>
        <w:ind w:left="100"/>
        <w:jc w:val="both"/>
        <w:rPr>
          <w:rFonts w:ascii="Arial" w:eastAsia="Arial" w:hAnsi="Arial" w:cs="Arial"/>
          <w:sz w:val="24"/>
          <w:szCs w:val="24"/>
        </w:rPr>
      </w:pPr>
      <w:proofErr w:type="gramStart"/>
      <w:r w:rsidRPr="00841C60">
        <w:rPr>
          <w:rFonts w:ascii="Arial" w:eastAsia="Arial" w:hAnsi="Arial" w:cs="Arial"/>
          <w:sz w:val="24"/>
          <w:szCs w:val="24"/>
        </w:rPr>
        <w:t>….September</w:t>
      </w:r>
      <w:proofErr w:type="gramEnd"/>
      <w:r w:rsidRPr="00841C60">
        <w:rPr>
          <w:rFonts w:ascii="Arial" w:eastAsia="Arial" w:hAnsi="Arial" w:cs="Arial"/>
          <w:sz w:val="24"/>
          <w:szCs w:val="24"/>
        </w:rPr>
        <w:t xml:space="preserve"> 2022</w:t>
      </w:r>
    </w:p>
    <w:p w14:paraId="6D377E92" w14:textId="77777777" w:rsidR="00200D75" w:rsidRPr="00841C60" w:rsidRDefault="00000000">
      <w:pPr>
        <w:ind w:right="7266"/>
        <w:jc w:val="both"/>
        <w:rPr>
          <w:rFonts w:ascii="Arial" w:eastAsia="Arial" w:hAnsi="Arial" w:cs="Arial"/>
          <w:sz w:val="24"/>
          <w:szCs w:val="24"/>
        </w:rPr>
      </w:pPr>
      <w:r w:rsidRPr="00841C60">
        <w:rPr>
          <w:rFonts w:ascii="Arial" w:eastAsia="Arial" w:hAnsi="Arial" w:cs="Arial"/>
          <w:sz w:val="24"/>
          <w:szCs w:val="24"/>
        </w:rPr>
        <w:br/>
      </w:r>
      <w:r w:rsidRPr="00841C60">
        <w:rPr>
          <w:rFonts w:ascii="Arial" w:eastAsia="Arial" w:hAnsi="Arial" w:cs="Arial"/>
          <w:sz w:val="24"/>
          <w:szCs w:val="24"/>
        </w:rPr>
        <w:br/>
      </w:r>
      <w:r w:rsidRPr="00841C60">
        <w:rPr>
          <w:rFonts w:ascii="Arial" w:eastAsia="Arial" w:hAnsi="Arial" w:cs="Arial"/>
          <w:sz w:val="24"/>
          <w:szCs w:val="24"/>
        </w:rPr>
        <w:lastRenderedPageBreak/>
        <w:br/>
      </w:r>
      <w:r w:rsidRPr="00841C60">
        <w:rPr>
          <w:rFonts w:ascii="Arial" w:eastAsia="Arial" w:hAnsi="Arial" w:cs="Arial"/>
          <w:sz w:val="24"/>
          <w:szCs w:val="24"/>
        </w:rPr>
        <w:br/>
        <w:t xml:space="preserve">Nama Perusahaan PT.       </w:t>
      </w:r>
      <w:proofErr w:type="spellStart"/>
      <w:r w:rsidRPr="00841C60">
        <w:rPr>
          <w:rFonts w:ascii="Arial" w:eastAsia="Arial" w:hAnsi="Arial" w:cs="Arial"/>
          <w:sz w:val="24"/>
          <w:szCs w:val="24"/>
        </w:rPr>
        <w:t>Direktur</w:t>
      </w:r>
      <w:proofErr w:type="spellEnd"/>
      <w:r w:rsidRPr="00841C60">
        <w:rPr>
          <w:rFonts w:ascii="Arial" w:eastAsia="Arial" w:hAnsi="Arial" w:cs="Arial"/>
          <w:sz w:val="24"/>
          <w:szCs w:val="24"/>
        </w:rPr>
        <w:t xml:space="preserve"> Utama</w:t>
      </w:r>
    </w:p>
    <w:sectPr w:rsidR="00200D75" w:rsidRPr="00841C60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13B"/>
    <w:multiLevelType w:val="multilevel"/>
    <w:tmpl w:val="721C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80F17"/>
    <w:multiLevelType w:val="multilevel"/>
    <w:tmpl w:val="393410E2"/>
    <w:lvl w:ilvl="0">
      <w:start w:val="1"/>
      <w:numFmt w:val="decimal"/>
      <w:pStyle w:val="Heading1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pStyle w:val="Heading2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pStyle w:val="Heading3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pStyle w:val="Heading4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pStyle w:val="Heading5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pStyle w:val="Heading6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pStyle w:val="Heading7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pStyle w:val="Heading8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pStyle w:val="Heading9"/>
      <w:lvlText w:val="%9."/>
      <w:lvlJc w:val="right"/>
      <w:pPr>
        <w:ind w:left="7200" w:hanging="360"/>
      </w:pPr>
      <w:rPr>
        <w:u w:val="none"/>
      </w:rPr>
    </w:lvl>
  </w:abstractNum>
  <w:num w:numId="1" w16cid:durableId="1348947267">
    <w:abstractNumId w:val="1"/>
  </w:num>
  <w:num w:numId="2" w16cid:durableId="162654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D75"/>
    <w:rsid w:val="000B43C9"/>
    <w:rsid w:val="00200D75"/>
    <w:rsid w:val="005D26B1"/>
    <w:rsid w:val="00841C60"/>
    <w:rsid w:val="00E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9E5A"/>
  <w15:docId w15:val="{2186460B-22E9-4314-9C69-812E69E9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Ctu4/jnW5/PzyhIDcc+geZA1XQ==">AMUW2mU8y6VA2E+J8bhwAecQv62GqxQAFEbgxZK4mcieDgveJqzXa7ltjCJjIHcW4x/KsqVEFuzW8USu1fqbmebiQfENYTjBmspWhPY67GLsQ0EJpCWBSjZQWWiO8m+DaVcpFSIR7C9o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2022-10-03T07:44:00Z</dcterms:created>
  <dcterms:modified xsi:type="dcterms:W3CDTF">2022-10-03T07:44:00Z</dcterms:modified>
</cp:coreProperties>
</file>